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C7" w:rsidRPr="003C30C7" w:rsidRDefault="003C30C7" w:rsidP="003C30C7">
      <w:pPr>
        <w:jc w:val="center"/>
        <w:rPr>
          <w:rFonts w:ascii="Times New Roman" w:hAnsi="Times New Roman"/>
          <w:b/>
        </w:rPr>
      </w:pPr>
      <w:r w:rsidRPr="003C30C7">
        <w:rPr>
          <w:rFonts w:ascii="Times New Roman" w:hAnsi="Times New Roman"/>
          <w:b/>
        </w:rPr>
        <w:t>ВОСТОЧЕНСКИЙ СЕЛЬСКИЙ СОВЕТ ДЕПУТАТОВ</w:t>
      </w:r>
    </w:p>
    <w:p w:rsidR="003C30C7" w:rsidRPr="003C30C7" w:rsidRDefault="003C30C7" w:rsidP="003C30C7">
      <w:pPr>
        <w:jc w:val="center"/>
        <w:rPr>
          <w:rFonts w:ascii="Times New Roman" w:hAnsi="Times New Roman"/>
          <w:b/>
        </w:rPr>
      </w:pPr>
      <w:r w:rsidRPr="003C30C7">
        <w:rPr>
          <w:rFonts w:ascii="Times New Roman" w:hAnsi="Times New Roman"/>
          <w:b/>
        </w:rPr>
        <w:t>КРАСНОТУРАНСКОГО РАЙОНА КРАСНОЯРСКОГО КРАЯ</w:t>
      </w:r>
    </w:p>
    <w:p w:rsidR="003C30C7" w:rsidRDefault="003C30C7" w:rsidP="003C30C7">
      <w:pPr>
        <w:jc w:val="center"/>
        <w:rPr>
          <w:rFonts w:ascii="Times New Roman" w:hAnsi="Times New Roman"/>
        </w:rPr>
      </w:pPr>
    </w:p>
    <w:p w:rsidR="003C30C7" w:rsidRDefault="003C30C7" w:rsidP="003C30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3C30C7" w:rsidRDefault="003C30C7" w:rsidP="003C30C7">
      <w:pPr>
        <w:jc w:val="center"/>
        <w:rPr>
          <w:rFonts w:ascii="Times New Roman" w:hAnsi="Times New Roman"/>
        </w:rPr>
      </w:pPr>
    </w:p>
    <w:p w:rsidR="003C30C7" w:rsidRDefault="007D2F6A" w:rsidP="003C30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3C30C7">
        <w:rPr>
          <w:rFonts w:ascii="Times New Roman" w:hAnsi="Times New Roman"/>
        </w:rPr>
        <w:t>.11.2018                                с</w:t>
      </w:r>
      <w:proofErr w:type="gramStart"/>
      <w:r w:rsidR="003C30C7">
        <w:rPr>
          <w:rFonts w:ascii="Times New Roman" w:hAnsi="Times New Roman"/>
        </w:rPr>
        <w:t>.В</w:t>
      </w:r>
      <w:proofErr w:type="gramEnd"/>
      <w:r w:rsidR="003C30C7">
        <w:rPr>
          <w:rFonts w:ascii="Times New Roman" w:hAnsi="Times New Roman"/>
        </w:rPr>
        <w:t xml:space="preserve">осточное                           </w:t>
      </w:r>
      <w:r w:rsidR="008D5E05">
        <w:rPr>
          <w:rFonts w:ascii="Times New Roman" w:hAnsi="Times New Roman"/>
        </w:rPr>
        <w:t xml:space="preserve">   </w:t>
      </w:r>
      <w:r w:rsidR="003C30C7">
        <w:rPr>
          <w:rFonts w:ascii="Times New Roman" w:hAnsi="Times New Roman"/>
        </w:rPr>
        <w:t xml:space="preserve">№ </w:t>
      </w:r>
      <w:r w:rsidR="008D5E05">
        <w:rPr>
          <w:rFonts w:ascii="Times New Roman" w:hAnsi="Times New Roman"/>
        </w:rPr>
        <w:t xml:space="preserve"> </w:t>
      </w:r>
      <w:r w:rsidR="004E16A5">
        <w:rPr>
          <w:rFonts w:ascii="Times New Roman" w:hAnsi="Times New Roman"/>
        </w:rPr>
        <w:t>51-106</w:t>
      </w:r>
      <w:r>
        <w:rPr>
          <w:rFonts w:ascii="Times New Roman" w:hAnsi="Times New Roman"/>
        </w:rPr>
        <w:t>-р</w:t>
      </w:r>
      <w:r w:rsidR="008D5E05">
        <w:rPr>
          <w:rFonts w:ascii="Times New Roman" w:hAnsi="Times New Roman"/>
        </w:rPr>
        <w:t xml:space="preserve">                          </w:t>
      </w:r>
    </w:p>
    <w:p w:rsidR="003C30C7" w:rsidRDefault="003C30C7" w:rsidP="003C30C7">
      <w:pPr>
        <w:jc w:val="center"/>
        <w:rPr>
          <w:rFonts w:ascii="Times New Roman" w:hAnsi="Times New Roman"/>
        </w:rPr>
      </w:pPr>
    </w:p>
    <w:p w:rsidR="003C30C7" w:rsidRDefault="003C30C7" w:rsidP="003C30C7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налоге на имущество физических лиц </w:t>
      </w:r>
    </w:p>
    <w:p w:rsidR="003C30C7" w:rsidRDefault="003C30C7" w:rsidP="003C30C7">
      <w:pPr>
        <w:rPr>
          <w:rFonts w:ascii="Times New Roman" w:hAnsi="Times New Roman"/>
        </w:rPr>
      </w:pPr>
    </w:p>
    <w:p w:rsidR="003C30C7" w:rsidRDefault="003C30C7" w:rsidP="003C30C7">
      <w:pPr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</w:rPr>
          <w:t>главой 32 Налогового кодекса Российской Федерации</w:t>
        </w:r>
      </w:hyperlink>
      <w:r>
        <w:rPr>
          <w:rFonts w:ascii="Times New Roman" w:hAnsi="Times New Roman"/>
        </w:rPr>
        <w:t xml:space="preserve">, </w:t>
      </w:r>
      <w:hyperlink r:id="rId6" w:history="1">
        <w:r>
          <w:rPr>
            <w:rStyle w:val="a3"/>
            <w:rFonts w:ascii="Times New Roman" w:hAnsi="Times New Roman"/>
            <w:color w:val="auto"/>
            <w:u w:val="none"/>
          </w:rPr>
          <w:t>Федеральным законом от 06.10.2003 № 131-ФЗ</w:t>
        </w:r>
      </w:hyperlink>
      <w:r>
        <w:rPr>
          <w:rFonts w:ascii="Times New Roman" w:hAnsi="Times New Roman"/>
        </w:rPr>
        <w:t xml:space="preserve">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/>
            <w:color w:val="auto"/>
            <w:u w:val="none"/>
          </w:rPr>
          <w:t xml:space="preserve">Законом Красноярского края </w:t>
        </w:r>
        <w:r>
          <w:rPr>
            <w:rStyle w:val="a3"/>
            <w:rFonts w:ascii="Times New Roman" w:hAnsi="Times New Roman"/>
            <w:color w:val="auto"/>
            <w:szCs w:val="28"/>
            <w:u w:val="none"/>
          </w:rPr>
          <w:t>№ 6-2108 от 01.11.2018</w:t>
        </w:r>
        <w:r>
          <w:rPr>
            <w:rStyle w:val="a3"/>
            <w:rFonts w:ascii="Times New Roman" w:hAnsi="Times New Roman"/>
            <w:color w:val="auto"/>
            <w:u w:val="none"/>
          </w:rPr>
          <w:t xml:space="preserve"> «</w:t>
        </w:r>
      </w:hyperlink>
      <w:r>
        <w:rPr>
          <w:rFonts w:ascii="Times New Roman" w:hAnsi="Times New Roman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Восточенский сельский совет депутатов,</w:t>
      </w:r>
      <w:proofErr w:type="gramEnd"/>
    </w:p>
    <w:p w:rsidR="003C30C7" w:rsidRDefault="003C30C7" w:rsidP="003C30C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3C30C7" w:rsidRDefault="003C30C7" w:rsidP="003C30C7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РЕШИЛ: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7D2F6A" w:rsidRDefault="00325AAC" w:rsidP="007D2F6A">
      <w:pPr>
        <w:numPr>
          <w:ilvl w:val="0"/>
          <w:numId w:val="1"/>
        </w:numPr>
        <w:spacing w:before="120" w:after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>Признать утратившим</w:t>
      </w:r>
      <w:r w:rsidR="007D2F6A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силу:</w:t>
      </w:r>
    </w:p>
    <w:p w:rsidR="00325AAC" w:rsidRPr="007D2F6A" w:rsidRDefault="007D2F6A" w:rsidP="007D2F6A">
      <w:pPr>
        <w:spacing w:before="120" w:after="12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5AAC" w:rsidRPr="007D2F6A">
        <w:rPr>
          <w:rFonts w:ascii="Times New Roman" w:hAnsi="Times New Roman"/>
        </w:rPr>
        <w:t>Решение Восточенского сельского Совета депутатов от 12.11.2014г. № 82-169-р  «О налоге на имущество физических лиц»,</w:t>
      </w:r>
    </w:p>
    <w:p w:rsidR="00325AAC" w:rsidRPr="007D2F6A" w:rsidRDefault="007D2F6A" w:rsidP="007D2F6A">
      <w:pPr>
        <w:spacing w:before="120" w:after="12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 </w:t>
      </w:r>
      <w:r w:rsidR="00325AAC" w:rsidRPr="007D2F6A">
        <w:rPr>
          <w:rFonts w:ascii="Times New Roman" w:hAnsi="Times New Roman"/>
        </w:rPr>
        <w:t xml:space="preserve">Решение Восточенского сельского Совета депутатов от 05.02.2016г. </w:t>
      </w:r>
      <w:r>
        <w:rPr>
          <w:rFonts w:ascii="Times New Roman" w:hAnsi="Times New Roman"/>
        </w:rPr>
        <w:t xml:space="preserve">  </w:t>
      </w:r>
      <w:r w:rsidR="00325AAC" w:rsidRPr="007D2F6A">
        <w:rPr>
          <w:rFonts w:ascii="Times New Roman" w:hAnsi="Times New Roman"/>
        </w:rPr>
        <w:t xml:space="preserve">№ 11-26а-р «О внесении изменения в Решение Восточенского сельского Совета депутатов от 12.11.2014г. № 82-169-р «О налоге на имущество физических лиц». </w:t>
      </w:r>
    </w:p>
    <w:p w:rsidR="003C30C7" w:rsidRPr="007D2F6A" w:rsidRDefault="003C30C7" w:rsidP="007D2F6A">
      <w:pPr>
        <w:pStyle w:val="a4"/>
        <w:numPr>
          <w:ilvl w:val="0"/>
          <w:numId w:val="2"/>
        </w:numPr>
        <w:spacing w:before="120" w:after="120"/>
        <w:rPr>
          <w:rFonts w:ascii="Times New Roman" w:hAnsi="Times New Roman"/>
        </w:rPr>
      </w:pPr>
      <w:r w:rsidRPr="007D2F6A">
        <w:rPr>
          <w:rFonts w:ascii="Times New Roman" w:hAnsi="Times New Roman"/>
        </w:rPr>
        <w:t>Установить налог на имущество физических лиц на территории муниципального образования Восточенский сельсовет.</w:t>
      </w:r>
    </w:p>
    <w:p w:rsidR="003C30C7" w:rsidRPr="007D2F6A" w:rsidRDefault="003C30C7" w:rsidP="007D2F6A">
      <w:pPr>
        <w:pStyle w:val="a4"/>
        <w:numPr>
          <w:ilvl w:val="0"/>
          <w:numId w:val="2"/>
        </w:numPr>
        <w:spacing w:before="120"/>
        <w:rPr>
          <w:rFonts w:ascii="Times New Roman" w:hAnsi="Times New Roman"/>
        </w:rPr>
      </w:pPr>
      <w:r w:rsidRPr="007D2F6A">
        <w:rPr>
          <w:rFonts w:ascii="Times New Roman" w:hAnsi="Times New Roman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09"/>
        <w:gridCol w:w="2127"/>
      </w:tblGrid>
      <w:tr w:rsidR="003C30C7" w:rsidTr="003C30C7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 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Налоговая ставка (в процентах)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жилой дом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жил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/>
                <w:sz w:val="26"/>
                <w:szCs w:val="26"/>
              </w:rPr>
              <w:t>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eastAsiaTheme="minorHAnsi" w:hAnsi="Times New Roman"/>
                <w:sz w:val="26"/>
                <w:szCs w:val="26"/>
              </w:rPr>
              <w:t xml:space="preserve"> квартир</w:t>
            </w:r>
            <w:r>
              <w:rPr>
                <w:rFonts w:ascii="Times New Roman" w:hAnsi="Times New Roman"/>
                <w:sz w:val="26"/>
                <w:szCs w:val="26"/>
              </w:rPr>
              <w:t>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объект незавершенного строительства в случае, если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гараж,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машино-место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 w:rsidP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C30C7" w:rsidTr="003C30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0C7" w:rsidRDefault="003C30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</w:tbl>
    <w:p w:rsidR="003C30C7" w:rsidRDefault="003C30C7" w:rsidP="00325AAC">
      <w:pPr>
        <w:numPr>
          <w:ilvl w:val="0"/>
          <w:numId w:val="2"/>
        </w:numPr>
        <w:spacing w:before="120"/>
        <w:ind w:left="0"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Установить, что право на налоговые льготы, не предусмотренные </w:t>
      </w:r>
      <w:hyperlink r:id="rId8" w:history="1">
        <w:r>
          <w:rPr>
            <w:rStyle w:val="a3"/>
            <w:rFonts w:ascii="Times New Roman" w:hAnsi="Times New Roman"/>
            <w:color w:val="auto"/>
            <w:u w:val="none"/>
          </w:rPr>
          <w:t>Налоговым кодексом Российской Федерации</w:t>
        </w:r>
      </w:hyperlink>
      <w:r>
        <w:rPr>
          <w:rFonts w:ascii="Times New Roman" w:hAnsi="Times New Roman"/>
        </w:rPr>
        <w:t>, имеют следующие категории налогоплательщиков:</w:t>
      </w:r>
    </w:p>
    <w:p w:rsidR="003C30C7" w:rsidRDefault="003C30C7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1) </w:t>
      </w:r>
      <w:r w:rsidR="00722358">
        <w:rPr>
          <w:rFonts w:ascii="Times New Roman" w:hAnsi="Times New Roman"/>
          <w:szCs w:val="28"/>
          <w:lang w:eastAsia="ru-RU"/>
        </w:rPr>
        <w:t>сироты, оставшиеся без родителей, до достижения ими восемнадцатилетнего возраста</w:t>
      </w:r>
      <w:r>
        <w:rPr>
          <w:rFonts w:ascii="Times New Roman" w:hAnsi="Times New Roman"/>
          <w:szCs w:val="28"/>
          <w:lang w:eastAsia="ru-RU"/>
        </w:rPr>
        <w:t>;</w:t>
      </w:r>
    </w:p>
    <w:p w:rsidR="003C30C7" w:rsidRDefault="003C30C7" w:rsidP="003C30C7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 xml:space="preserve">2) </w:t>
      </w:r>
      <w:r w:rsidR="00722358">
        <w:rPr>
          <w:rFonts w:ascii="Times New Roman" w:hAnsi="Times New Roman"/>
          <w:szCs w:val="28"/>
          <w:lang w:eastAsia="ru-RU"/>
        </w:rPr>
        <w:t xml:space="preserve">инвалиды 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722358">
        <w:rPr>
          <w:rFonts w:ascii="Times New Roman" w:hAnsi="Times New Roman"/>
          <w:szCs w:val="28"/>
          <w:lang w:val="en-US" w:eastAsia="ru-RU"/>
        </w:rPr>
        <w:t>III</w:t>
      </w:r>
      <w:r w:rsidR="00722358">
        <w:rPr>
          <w:rFonts w:ascii="Times New Roman" w:hAnsi="Times New Roman"/>
          <w:szCs w:val="28"/>
          <w:lang w:eastAsia="ru-RU"/>
        </w:rPr>
        <w:t xml:space="preserve"> группы</w:t>
      </w:r>
      <w:r>
        <w:rPr>
          <w:rFonts w:ascii="Times New Roman" w:hAnsi="Times New Roman"/>
          <w:szCs w:val="28"/>
          <w:lang w:eastAsia="ru-RU"/>
        </w:rPr>
        <w:t>;</w:t>
      </w:r>
    </w:p>
    <w:p w:rsidR="003C30C7" w:rsidRDefault="00722358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3) дети, находящиеся под опекой;</w:t>
      </w:r>
    </w:p>
    <w:p w:rsidR="00722358" w:rsidRDefault="00722358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4)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722358" w:rsidRDefault="007D2F6A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5) </w:t>
      </w:r>
      <w:r w:rsidR="00722358">
        <w:rPr>
          <w:rFonts w:ascii="Times New Roman" w:hAnsi="Times New Roman"/>
          <w:szCs w:val="28"/>
          <w:lang w:eastAsia="ru-RU"/>
        </w:rPr>
        <w:t>многодетные семьи (семьи, имеющие трех и более детей, не достигших восемнадцатилетнего возраста).</w:t>
      </w:r>
    </w:p>
    <w:p w:rsidR="00722358" w:rsidRDefault="00722358" w:rsidP="003C30C7">
      <w:pPr>
        <w:ind w:firstLine="851"/>
        <w:rPr>
          <w:rFonts w:ascii="Times New Roman" w:hAnsi="Times New Roman"/>
          <w:szCs w:val="28"/>
          <w:lang w:eastAsia="ru-RU"/>
        </w:rPr>
      </w:pPr>
    </w:p>
    <w:p w:rsidR="003C30C7" w:rsidRDefault="003C30C7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3C30C7" w:rsidRDefault="003C30C7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rFonts w:ascii="Times New Roman" w:hAnsi="Times New Roman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rFonts w:ascii="Times New Roman" w:hAnsi="Times New Roman"/>
          <w:szCs w:val="28"/>
          <w:lang w:eastAsia="ru-RU"/>
        </w:rPr>
        <w:t xml:space="preserve"> налоговых льгот.</w:t>
      </w:r>
    </w:p>
    <w:p w:rsidR="003C30C7" w:rsidRDefault="003C30C7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3C30C7" w:rsidRDefault="003C30C7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квартира, часть квартиры или комната;</w:t>
      </w:r>
    </w:p>
    <w:p w:rsidR="003C30C7" w:rsidRDefault="003C30C7" w:rsidP="003C30C7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жилой дом или часть жилого дома;</w:t>
      </w:r>
    </w:p>
    <w:p w:rsidR="00722358" w:rsidRDefault="003C30C7" w:rsidP="00722358">
      <w:pPr>
        <w:ind w:firstLine="851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гараж или машино-место.</w:t>
      </w:r>
    </w:p>
    <w:p w:rsidR="00722358" w:rsidRDefault="00722358" w:rsidP="00722358">
      <w:pPr>
        <w:ind w:firstLine="851"/>
        <w:rPr>
          <w:rFonts w:ascii="Times New Roman" w:hAnsi="Times New Roman"/>
          <w:szCs w:val="28"/>
          <w:lang w:eastAsia="ru-RU"/>
        </w:rPr>
      </w:pPr>
    </w:p>
    <w:p w:rsidR="004F3BEC" w:rsidRDefault="00722358" w:rsidP="00722358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3C30C7" w:rsidRPr="00722358">
        <w:rPr>
          <w:rFonts w:ascii="Times New Roman" w:hAnsi="Times New Roman"/>
        </w:rPr>
        <w:t xml:space="preserve">Настоящее решение вступает в силу не ранее чем по истечении одного месяца со дня его официального опубликования </w:t>
      </w:r>
      <w:r>
        <w:rPr>
          <w:rFonts w:ascii="Times New Roman" w:hAnsi="Times New Roman"/>
        </w:rPr>
        <w:t xml:space="preserve"> в газете «Импульс»</w:t>
      </w:r>
      <w:r w:rsidR="007D2F6A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(ведомос</w:t>
      </w:r>
      <w:r w:rsidR="008D5E05">
        <w:rPr>
          <w:rFonts w:ascii="Times New Roman" w:hAnsi="Times New Roman"/>
        </w:rPr>
        <w:t>т</w:t>
      </w:r>
      <w:r>
        <w:rPr>
          <w:rFonts w:ascii="Times New Roman" w:hAnsi="Times New Roman"/>
        </w:rPr>
        <w:t>и органов</w:t>
      </w:r>
      <w:r w:rsidR="008D5E05">
        <w:rPr>
          <w:rFonts w:ascii="Times New Roman" w:hAnsi="Times New Roman"/>
        </w:rPr>
        <w:t xml:space="preserve"> местного самоуправления Восточенского сельсовета) </w:t>
      </w:r>
      <w:r w:rsidR="003C30C7" w:rsidRPr="00722358">
        <w:rPr>
          <w:rFonts w:ascii="Times New Roman" w:hAnsi="Times New Roman"/>
        </w:rPr>
        <w:t>и не ранее 1-го числа очередного налогового периода по налогу на имущество физических лиц</w:t>
      </w:r>
      <w:r w:rsidR="008D5E05">
        <w:rPr>
          <w:rFonts w:ascii="Times New Roman" w:hAnsi="Times New Roman"/>
        </w:rPr>
        <w:t>.</w:t>
      </w:r>
    </w:p>
    <w:p w:rsidR="008D5E05" w:rsidRDefault="008D5E05" w:rsidP="00722358">
      <w:pPr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возложить на главного бухгалтера сельсовета Л.А.Белоногову</w:t>
      </w:r>
    </w:p>
    <w:p w:rsidR="008D5E05" w:rsidRDefault="008D5E05" w:rsidP="00722358">
      <w:pPr>
        <w:ind w:firstLine="851"/>
        <w:rPr>
          <w:rFonts w:ascii="Times New Roman" w:hAnsi="Times New Roman"/>
        </w:rPr>
      </w:pPr>
    </w:p>
    <w:p w:rsidR="008D5E05" w:rsidRDefault="008D5E05" w:rsidP="00722358">
      <w:pPr>
        <w:ind w:firstLine="851"/>
        <w:rPr>
          <w:rFonts w:ascii="Times New Roman" w:hAnsi="Times New Roman"/>
        </w:rPr>
      </w:pPr>
    </w:p>
    <w:p w:rsidR="008D5E05" w:rsidRDefault="008D5E05" w:rsidP="008D5E05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</w:t>
      </w:r>
    </w:p>
    <w:p w:rsidR="008D5E05" w:rsidRDefault="008D5E05" w:rsidP="008D5E05">
      <w:pPr>
        <w:rPr>
          <w:rFonts w:ascii="Times New Roman" w:hAnsi="Times New Roman"/>
        </w:rPr>
      </w:pPr>
      <w:r>
        <w:rPr>
          <w:rFonts w:ascii="Times New Roman" w:hAnsi="Times New Roman"/>
        </w:rPr>
        <w:t>сельского Совета депутатов                                      М.В.Григорьев</w:t>
      </w:r>
    </w:p>
    <w:p w:rsidR="008D5E05" w:rsidRDefault="008D5E05" w:rsidP="008D5E05">
      <w:pPr>
        <w:rPr>
          <w:rFonts w:ascii="Times New Roman" w:hAnsi="Times New Roman"/>
        </w:rPr>
      </w:pPr>
    </w:p>
    <w:p w:rsidR="008D5E05" w:rsidRPr="00722358" w:rsidRDefault="008D5E05" w:rsidP="008D5E05">
      <w:p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</w:rPr>
        <w:t xml:space="preserve">Глава сельсовета                                                        </w:t>
      </w:r>
      <w:proofErr w:type="spellStart"/>
      <w:r>
        <w:rPr>
          <w:rFonts w:ascii="Times New Roman" w:hAnsi="Times New Roman"/>
        </w:rPr>
        <w:t>Л.И.Поленок</w:t>
      </w:r>
      <w:proofErr w:type="spellEnd"/>
      <w:r>
        <w:rPr>
          <w:rFonts w:ascii="Times New Roman" w:hAnsi="Times New Roman"/>
        </w:rPr>
        <w:t xml:space="preserve">           </w:t>
      </w:r>
    </w:p>
    <w:sectPr w:rsidR="008D5E05" w:rsidRPr="00722358" w:rsidSect="0093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">
    <w:nsid w:val="4A7C41F3"/>
    <w:multiLevelType w:val="hybridMultilevel"/>
    <w:tmpl w:val="6FFEF746"/>
    <w:lvl w:ilvl="0" w:tplc="CD20003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D54"/>
    <w:rsid w:val="00325AAC"/>
    <w:rsid w:val="003C30C7"/>
    <w:rsid w:val="004E16A5"/>
    <w:rsid w:val="004F3BEC"/>
    <w:rsid w:val="00722358"/>
    <w:rsid w:val="007D2F6A"/>
    <w:rsid w:val="008D5E05"/>
    <w:rsid w:val="00930F2E"/>
    <w:rsid w:val="00C34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C7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0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5A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5E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3848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17658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Восточное</dc:creator>
  <cp:keywords/>
  <dc:description/>
  <cp:lastModifiedBy>User</cp:lastModifiedBy>
  <cp:revision>6</cp:revision>
  <cp:lastPrinted>2018-11-27T02:18:00Z</cp:lastPrinted>
  <dcterms:created xsi:type="dcterms:W3CDTF">2018-11-26T03:47:00Z</dcterms:created>
  <dcterms:modified xsi:type="dcterms:W3CDTF">2018-11-27T02:19:00Z</dcterms:modified>
</cp:coreProperties>
</file>