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A8" w:rsidRPr="009A0770" w:rsidRDefault="00F149A8" w:rsidP="00F149A8">
      <w:pPr>
        <w:pStyle w:val="2"/>
        <w:ind w:left="1416" w:firstLine="708"/>
        <w:jc w:val="left"/>
      </w:pPr>
      <w:r w:rsidRPr="009A0770">
        <w:t>РОССИЙСКАЯ  ФЕДЕРАЦИЯ</w:t>
      </w:r>
    </w:p>
    <w:p w:rsidR="00F149A8" w:rsidRPr="009A0770" w:rsidRDefault="00F149A8" w:rsidP="00F149A8">
      <w:pPr>
        <w:rPr>
          <w:sz w:val="24"/>
          <w:szCs w:val="24"/>
        </w:rPr>
      </w:pPr>
      <w:r w:rsidRPr="009A0770">
        <w:rPr>
          <w:sz w:val="24"/>
          <w:szCs w:val="24"/>
        </w:rPr>
        <w:t xml:space="preserve">   </w:t>
      </w:r>
      <w:r w:rsidRPr="009A0770">
        <w:rPr>
          <w:sz w:val="24"/>
          <w:szCs w:val="24"/>
        </w:rPr>
        <w:tab/>
        <w:t>КРАСНОЯРСКИЙ  КРАЙ   КРАСНОТУРАНСКИЙ РАЙОН</w:t>
      </w:r>
    </w:p>
    <w:p w:rsidR="00F149A8" w:rsidRPr="009A0770" w:rsidRDefault="00F149A8" w:rsidP="00F149A8">
      <w:pPr>
        <w:rPr>
          <w:sz w:val="24"/>
          <w:szCs w:val="24"/>
        </w:rPr>
      </w:pPr>
      <w:r w:rsidRPr="009A0770">
        <w:rPr>
          <w:sz w:val="24"/>
          <w:szCs w:val="24"/>
        </w:rPr>
        <w:t xml:space="preserve">                          </w:t>
      </w:r>
      <w:r w:rsidRPr="009A0770">
        <w:rPr>
          <w:sz w:val="24"/>
          <w:szCs w:val="24"/>
        </w:rPr>
        <w:tab/>
        <w:t xml:space="preserve"> ВОСТОЧЕНСКИЙ  СЕЛЬСОВЕТ</w:t>
      </w:r>
    </w:p>
    <w:p w:rsidR="00F149A8" w:rsidRPr="009A0770" w:rsidRDefault="00F149A8" w:rsidP="009A0770">
      <w:pPr>
        <w:rPr>
          <w:sz w:val="24"/>
          <w:szCs w:val="24"/>
        </w:rPr>
      </w:pPr>
      <w:r w:rsidRPr="009A0770">
        <w:rPr>
          <w:sz w:val="24"/>
          <w:szCs w:val="24"/>
        </w:rPr>
        <w:t xml:space="preserve">                                  </w:t>
      </w:r>
      <w:r w:rsidRPr="009A0770">
        <w:rPr>
          <w:sz w:val="24"/>
          <w:szCs w:val="24"/>
        </w:rPr>
        <w:tab/>
        <w:t xml:space="preserve"> ПОСТАНОВЛЕНИЕ       </w:t>
      </w:r>
    </w:p>
    <w:tbl>
      <w:tblPr>
        <w:tblW w:w="15120" w:type="dxa"/>
        <w:tblLayout w:type="fixed"/>
        <w:tblLook w:val="04A0" w:firstRow="1" w:lastRow="0" w:firstColumn="1" w:lastColumn="0" w:noHBand="0" w:noVBand="1"/>
      </w:tblPr>
      <w:tblGrid>
        <w:gridCol w:w="9320"/>
        <w:gridCol w:w="5800"/>
      </w:tblGrid>
      <w:tr w:rsidR="00F149A8" w:rsidRPr="009A0770" w:rsidTr="00F149A8">
        <w:tc>
          <w:tcPr>
            <w:tcW w:w="9322" w:type="dxa"/>
            <w:hideMark/>
          </w:tcPr>
          <w:p w:rsidR="00F149A8" w:rsidRPr="009A0770" w:rsidRDefault="00F149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0770">
              <w:rPr>
                <w:sz w:val="24"/>
                <w:szCs w:val="24"/>
                <w:lang w:eastAsia="en-US"/>
              </w:rPr>
              <w:t xml:space="preserve">09.01.2014                    с. </w:t>
            </w:r>
            <w:proofErr w:type="gramStart"/>
            <w:r w:rsidRPr="009A0770">
              <w:rPr>
                <w:sz w:val="24"/>
                <w:szCs w:val="24"/>
                <w:lang w:eastAsia="en-US"/>
              </w:rPr>
              <w:t>Восточное</w:t>
            </w:r>
            <w:proofErr w:type="gramEnd"/>
            <w:r w:rsidRPr="009A0770">
              <w:rPr>
                <w:sz w:val="24"/>
                <w:szCs w:val="24"/>
                <w:lang w:eastAsia="en-US"/>
              </w:rPr>
              <w:t xml:space="preserve">                                 № 8-п</w:t>
            </w:r>
          </w:p>
        </w:tc>
        <w:tc>
          <w:tcPr>
            <w:tcW w:w="5801" w:type="dxa"/>
            <w:hideMark/>
          </w:tcPr>
          <w:p w:rsidR="00F149A8" w:rsidRPr="009A0770" w:rsidRDefault="00F149A8">
            <w:pPr>
              <w:spacing w:line="276" w:lineRule="auto"/>
              <w:ind w:left="2880" w:right="-2246"/>
              <w:jc w:val="both"/>
              <w:rPr>
                <w:sz w:val="24"/>
                <w:szCs w:val="24"/>
                <w:lang w:eastAsia="en-US"/>
              </w:rPr>
            </w:pPr>
            <w:r w:rsidRPr="009A0770">
              <w:rPr>
                <w:sz w:val="24"/>
                <w:szCs w:val="24"/>
                <w:lang w:eastAsia="en-US"/>
              </w:rPr>
              <w:t xml:space="preserve">                </w:t>
            </w:r>
            <w:r w:rsidRPr="009A0770">
              <w:rPr>
                <w:color w:val="000000"/>
                <w:sz w:val="24"/>
                <w:szCs w:val="24"/>
                <w:lang w:eastAsia="en-US"/>
              </w:rPr>
              <w:t>№ _______________</w:t>
            </w:r>
          </w:p>
        </w:tc>
      </w:tr>
      <w:tr w:rsidR="00F149A8" w:rsidRPr="009A0770" w:rsidTr="00F149A8">
        <w:tc>
          <w:tcPr>
            <w:tcW w:w="9322" w:type="dxa"/>
          </w:tcPr>
          <w:p w:rsidR="00F149A8" w:rsidRPr="009A0770" w:rsidRDefault="00F149A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</w:tcPr>
          <w:p w:rsidR="00F149A8" w:rsidRPr="009A0770" w:rsidRDefault="00F149A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149A8" w:rsidRPr="009A0770" w:rsidRDefault="00F149A8" w:rsidP="00F149A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9A8" w:rsidRPr="009A0770" w:rsidRDefault="00F149A8" w:rsidP="00F149A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70">
        <w:rPr>
          <w:rFonts w:ascii="Times New Roman" w:hAnsi="Times New Roman" w:cs="Times New Roman"/>
          <w:b/>
          <w:bCs/>
          <w:sz w:val="24"/>
          <w:szCs w:val="24"/>
        </w:rPr>
        <w:t>Об определении размера вреда</w:t>
      </w:r>
      <w:r w:rsidRPr="009A0770">
        <w:rPr>
          <w:rFonts w:ascii="Times New Roman" w:hAnsi="Times New Roman" w:cs="Times New Roman"/>
          <w:b/>
          <w:sz w:val="24"/>
          <w:szCs w:val="24"/>
        </w:rPr>
        <w:t>, причиняемого транспортными средствами, осуществляющими перевозки тяжеловесных грузов, при движении                        таких транспортных средств по    автомобильным    дорогам    общего    пользования    местного   значения  муниципального образования Восточенского сельсовета.</w:t>
      </w:r>
      <w:r w:rsidRPr="009A077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                                                                                    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284"/>
      </w:tblGrid>
      <w:tr w:rsidR="00F149A8" w:rsidRPr="009A0770" w:rsidTr="00F149A8">
        <w:trPr>
          <w:trHeight w:val="1086"/>
        </w:trPr>
        <w:tc>
          <w:tcPr>
            <w:tcW w:w="9464" w:type="dxa"/>
            <w:hideMark/>
          </w:tcPr>
          <w:p w:rsidR="00F149A8" w:rsidRPr="009A0770" w:rsidRDefault="00F149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1 статьи 7 Федерального закона от 06.10.2003 </w:t>
            </w:r>
            <w:hyperlink r:id="rId5" w:history="1">
              <w:r w:rsidRPr="009A0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№ 131-ФЗ</w:t>
              </w:r>
            </w:hyperlink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               в Российской Федерации», пунктом 7 статьи 13, пунктом 3 части 9 статьи 31 Федерального закона от 08.11.2007 </w:t>
            </w:r>
            <w:hyperlink r:id="rId6" w:history="1">
              <w:r w:rsidRPr="009A0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№ 257-ФЗ</w:t>
              </w:r>
            </w:hyperlink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«Об автомобильных дорогах             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hyperlink r:id="rId7" w:history="1">
              <w:r w:rsidRPr="009A0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</w:t>
            </w:r>
            <w:proofErr w:type="gramEnd"/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</w:t>
            </w:r>
            <w:hyperlink r:id="rId8" w:history="1">
              <w:r w:rsidRPr="009A0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15.04.2011 № 272 «Об утверждении Правил перевозок грузов автомобильным транспортом», статьёй 7 Устава Восточенского сельсовета Краснотуранского района, администрация Восточенского сельсовета</w:t>
            </w:r>
          </w:p>
          <w:p w:rsidR="00F149A8" w:rsidRPr="009A0770" w:rsidRDefault="00F149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ПОСТАНОВИЛА: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9A8" w:rsidRPr="009A0770" w:rsidRDefault="00F149A8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A8" w:rsidRPr="009A0770" w:rsidTr="00F149A8">
        <w:trPr>
          <w:trHeight w:val="471"/>
        </w:trPr>
        <w:tc>
          <w:tcPr>
            <w:tcW w:w="9464" w:type="dxa"/>
          </w:tcPr>
          <w:p w:rsidR="00F149A8" w:rsidRPr="009A0770" w:rsidRDefault="00F149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9A8" w:rsidRPr="009A0770" w:rsidRDefault="00F149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F149A8" w:rsidRPr="009A0770" w:rsidRDefault="00F149A8" w:rsidP="00F14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770">
        <w:rPr>
          <w:rFonts w:ascii="Times New Roman" w:hAnsi="Times New Roman" w:cs="Times New Roman"/>
          <w:sz w:val="24"/>
          <w:szCs w:val="24"/>
        </w:rPr>
        <w:t xml:space="preserve">1. Определить </w:t>
      </w:r>
      <w:hyperlink r:id="rId9" w:anchor="Par33" w:history="1">
        <w:r w:rsidRPr="009A0770">
          <w:rPr>
            <w:rStyle w:val="a4"/>
            <w:rFonts w:ascii="Times New Roman" w:hAnsi="Times New Roman" w:cs="Times New Roman"/>
            <w:sz w:val="24"/>
            <w:szCs w:val="24"/>
          </w:rPr>
          <w:t>размер</w:t>
        </w:r>
      </w:hyperlink>
      <w:r w:rsidRPr="009A0770">
        <w:rPr>
          <w:rFonts w:ascii="Times New Roman" w:hAnsi="Times New Roman" w:cs="Times New Roman"/>
          <w:sz w:val="24"/>
          <w:szCs w:val="24"/>
        </w:rPr>
        <w:t xml:space="preserve"> вреда, причиняемого транспортными средствами, осуществляющими перевозки тяжеловесных грузов, при движении таких транспортных  средств   по   автомобильным   дорогам   общего   пользования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111"/>
        <w:gridCol w:w="2942"/>
      </w:tblGrid>
      <w:tr w:rsidR="00F149A8" w:rsidRPr="009A0770" w:rsidTr="00F149A8">
        <w:tc>
          <w:tcPr>
            <w:tcW w:w="2518" w:type="dxa"/>
            <w:hideMark/>
          </w:tcPr>
          <w:p w:rsidR="00F149A8" w:rsidRPr="009A0770" w:rsidRDefault="00F149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значения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49A8" w:rsidRPr="009A0770" w:rsidRDefault="00F149A8">
            <w:pPr>
              <w:pStyle w:val="ConsPlusNormal"/>
              <w:tabs>
                <w:tab w:val="right" w:pos="400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>Восточенского сельсовета</w:t>
            </w:r>
            <w:proofErr w:type="gramStart"/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</w:p>
        </w:tc>
        <w:tc>
          <w:tcPr>
            <w:tcW w:w="2942" w:type="dxa"/>
            <w:hideMark/>
          </w:tcPr>
          <w:p w:rsidR="00F149A8" w:rsidRPr="009A0770" w:rsidRDefault="00F149A8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приложению </w:t>
            </w:r>
          </w:p>
        </w:tc>
      </w:tr>
      <w:tr w:rsidR="00F149A8" w:rsidRPr="009A0770" w:rsidTr="00F149A8">
        <w:tc>
          <w:tcPr>
            <w:tcW w:w="2518" w:type="dxa"/>
          </w:tcPr>
          <w:p w:rsidR="00F149A8" w:rsidRPr="009A0770" w:rsidRDefault="00F149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9A8" w:rsidRPr="009A0770" w:rsidRDefault="00F149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</w:tcPr>
          <w:p w:rsidR="00F149A8" w:rsidRPr="009A0770" w:rsidRDefault="00F149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9A8" w:rsidRPr="009A0770" w:rsidRDefault="00F149A8" w:rsidP="00F14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0770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tbl>
      <w:tblPr>
        <w:tblStyle w:val="a3"/>
        <w:tblW w:w="62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F149A8" w:rsidRPr="009A0770" w:rsidTr="00F149A8">
        <w:tc>
          <w:tcPr>
            <w:tcW w:w="6237" w:type="dxa"/>
            <w:hideMark/>
          </w:tcPr>
          <w:p w:rsidR="00F149A8" w:rsidRPr="009A0770" w:rsidRDefault="00F149A8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    2. Опубликовать настоящее Постановление в газете «Импульс» (ведомости органов местного  самоуправления Восточенского сельсовета)</w:t>
            </w:r>
          </w:p>
        </w:tc>
      </w:tr>
    </w:tbl>
    <w:p w:rsidR="00F149A8" w:rsidRPr="009A0770" w:rsidRDefault="00F149A8" w:rsidP="00F14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77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A07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0770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149A8" w:rsidRPr="009A0770" w:rsidRDefault="00F149A8" w:rsidP="00F14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770">
        <w:rPr>
          <w:rFonts w:ascii="Times New Roman" w:hAnsi="Times New Roman" w:cs="Times New Roman"/>
          <w:sz w:val="24"/>
          <w:szCs w:val="24"/>
        </w:rPr>
        <w:t>4. Постановление вступает в силу в день, следующий за днем                    его официального опубликования.</w:t>
      </w:r>
    </w:p>
    <w:p w:rsidR="00F149A8" w:rsidRPr="009A0770" w:rsidRDefault="00F149A8" w:rsidP="00F149A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A0770">
        <w:rPr>
          <w:rFonts w:ascii="Times New Roman" w:hAnsi="Times New Roman" w:cs="Times New Roman"/>
          <w:sz w:val="24"/>
          <w:szCs w:val="24"/>
        </w:rPr>
        <w:t xml:space="preserve"> Глава администрации                                                  </w:t>
      </w:r>
      <w:proofErr w:type="spellStart"/>
      <w:r w:rsidRPr="009A0770">
        <w:rPr>
          <w:rFonts w:ascii="Times New Roman" w:hAnsi="Times New Roman" w:cs="Times New Roman"/>
          <w:sz w:val="24"/>
          <w:szCs w:val="24"/>
        </w:rPr>
        <w:t>А.П.Широченко</w:t>
      </w:r>
      <w:proofErr w:type="spellEnd"/>
    </w:p>
    <w:p w:rsidR="009A0770" w:rsidRDefault="009A0770" w:rsidP="00F149A8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color w:val="000000"/>
          <w:sz w:val="24"/>
          <w:szCs w:val="24"/>
        </w:rPr>
      </w:pPr>
    </w:p>
    <w:p w:rsidR="009A0770" w:rsidRDefault="009A0770" w:rsidP="00F149A8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color w:val="000000"/>
          <w:sz w:val="24"/>
          <w:szCs w:val="24"/>
        </w:rPr>
      </w:pPr>
    </w:p>
    <w:p w:rsidR="00F149A8" w:rsidRPr="009A0770" w:rsidRDefault="00F149A8" w:rsidP="00F149A8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color w:val="000000"/>
          <w:sz w:val="24"/>
          <w:szCs w:val="24"/>
        </w:rPr>
      </w:pPr>
      <w:r w:rsidRPr="009A0770">
        <w:rPr>
          <w:color w:val="000000"/>
          <w:sz w:val="24"/>
          <w:szCs w:val="24"/>
        </w:rPr>
        <w:t xml:space="preserve">Приложение </w:t>
      </w:r>
    </w:p>
    <w:p w:rsidR="00F149A8" w:rsidRPr="009A0770" w:rsidRDefault="00F149A8" w:rsidP="00F149A8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color w:val="000000"/>
          <w:sz w:val="24"/>
          <w:szCs w:val="24"/>
        </w:rPr>
      </w:pPr>
      <w:r w:rsidRPr="009A0770">
        <w:rPr>
          <w:color w:val="000000"/>
          <w:sz w:val="24"/>
          <w:szCs w:val="24"/>
        </w:rPr>
        <w:t xml:space="preserve">к Постановлению администрации </w:t>
      </w:r>
    </w:p>
    <w:p w:rsidR="00F149A8" w:rsidRPr="009A0770" w:rsidRDefault="00F149A8" w:rsidP="00F149A8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color w:val="000000"/>
          <w:sz w:val="24"/>
          <w:szCs w:val="24"/>
        </w:rPr>
      </w:pPr>
      <w:r w:rsidRPr="009A0770">
        <w:rPr>
          <w:color w:val="000000"/>
          <w:sz w:val="24"/>
          <w:szCs w:val="24"/>
        </w:rPr>
        <w:t xml:space="preserve">Восточенского сельсовета </w:t>
      </w:r>
    </w:p>
    <w:p w:rsidR="00F149A8" w:rsidRPr="009A0770" w:rsidRDefault="00F149A8" w:rsidP="00F149A8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color w:val="000000"/>
          <w:sz w:val="24"/>
          <w:szCs w:val="24"/>
        </w:rPr>
      </w:pPr>
      <w:r w:rsidRPr="009A0770">
        <w:rPr>
          <w:color w:val="000000"/>
          <w:sz w:val="24"/>
          <w:szCs w:val="24"/>
        </w:rPr>
        <w:t>от 09.01.2014 № 8-п</w:t>
      </w:r>
    </w:p>
    <w:p w:rsidR="00F149A8" w:rsidRPr="009A0770" w:rsidRDefault="00F149A8" w:rsidP="00F149A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0770">
        <w:rPr>
          <w:rFonts w:ascii="Times New Roman" w:hAnsi="Times New Roman" w:cs="Times New Roman"/>
          <w:sz w:val="24"/>
          <w:szCs w:val="24"/>
        </w:rPr>
        <w:t xml:space="preserve">Размер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</w:t>
      </w:r>
    </w:p>
    <w:p w:rsidR="00F149A8" w:rsidRPr="009A0770" w:rsidRDefault="00F149A8" w:rsidP="00F14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9A8" w:rsidRPr="009A0770" w:rsidRDefault="00F149A8" w:rsidP="00F14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0770">
        <w:rPr>
          <w:rFonts w:ascii="Times New Roman" w:hAnsi="Times New Roman" w:cs="Times New Roman"/>
          <w:sz w:val="24"/>
          <w:szCs w:val="24"/>
        </w:rPr>
        <w:t>Таблица 1</w:t>
      </w:r>
    </w:p>
    <w:p w:rsidR="00F149A8" w:rsidRPr="009A0770" w:rsidRDefault="00F149A8" w:rsidP="00F149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0770">
        <w:rPr>
          <w:rFonts w:ascii="Times New Roman" w:hAnsi="Times New Roman" w:cs="Times New Roman"/>
          <w:sz w:val="24"/>
          <w:szCs w:val="24"/>
        </w:rPr>
        <w:t>Размер вреда при превышении значения предельно</w:t>
      </w:r>
    </w:p>
    <w:p w:rsidR="00F149A8" w:rsidRPr="009A0770" w:rsidRDefault="00F149A8" w:rsidP="00F149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 w:rsidRPr="009A0770">
        <w:rPr>
          <w:rFonts w:ascii="Times New Roman" w:hAnsi="Times New Roman" w:cs="Times New Roman"/>
          <w:sz w:val="24"/>
          <w:szCs w:val="24"/>
        </w:rPr>
        <w:t>допустимой массы транспортного средства</w:t>
      </w:r>
    </w:p>
    <w:p w:rsidR="00F149A8" w:rsidRPr="009A0770" w:rsidRDefault="00F149A8" w:rsidP="00F14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80"/>
        <w:gridCol w:w="2280"/>
        <w:gridCol w:w="2160"/>
      </w:tblGrid>
      <w:tr w:rsidR="00F149A8" w:rsidRPr="009A0770" w:rsidTr="00F149A8">
        <w:trPr>
          <w:trHeight w:val="36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предельно допустимой массы транспортного средства, тонн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Размер возмещения вреда, рублей  </w:t>
            </w:r>
          </w:p>
        </w:tc>
      </w:tr>
      <w:tr w:rsidR="00F149A8" w:rsidRPr="009A0770" w:rsidTr="00F149A8"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8" w:rsidRPr="009A0770" w:rsidRDefault="00F149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на 1 км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на 100 км    </w:t>
            </w:r>
          </w:p>
        </w:tc>
      </w:tr>
      <w:tr w:rsidR="00F149A8" w:rsidRPr="009A0770" w:rsidTr="00F149A8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До 5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 2,40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 240      </w:t>
            </w:r>
          </w:p>
        </w:tc>
      </w:tr>
      <w:tr w:rsidR="00F149A8" w:rsidRPr="009A0770" w:rsidTr="00F149A8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Свыше 5 до 7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 2,85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 285      </w:t>
            </w:r>
          </w:p>
        </w:tc>
      </w:tr>
      <w:tr w:rsidR="00F149A8" w:rsidRPr="009A0770" w:rsidTr="00F149A8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Свыше 7 до 10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 3,95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 395      </w:t>
            </w:r>
          </w:p>
        </w:tc>
      </w:tr>
      <w:tr w:rsidR="00F149A8" w:rsidRPr="009A0770" w:rsidTr="00F149A8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Свыше 10 до 15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 5,50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 550      </w:t>
            </w:r>
          </w:p>
        </w:tc>
      </w:tr>
      <w:tr w:rsidR="00F149A8" w:rsidRPr="009A0770" w:rsidTr="00F149A8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Свыше 15 до 20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 7,60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 760      </w:t>
            </w:r>
          </w:p>
        </w:tc>
      </w:tr>
      <w:tr w:rsidR="00F149A8" w:rsidRPr="009A0770" w:rsidTr="00F149A8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Свыше 20 до 25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10,35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1035      </w:t>
            </w:r>
          </w:p>
        </w:tc>
      </w:tr>
      <w:tr w:rsidR="00F149A8" w:rsidRPr="009A0770" w:rsidTr="00F149A8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Свыше 25 до 30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13,65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1365      </w:t>
            </w:r>
          </w:p>
        </w:tc>
      </w:tr>
      <w:tr w:rsidR="00F149A8" w:rsidRPr="009A0770" w:rsidTr="00F149A8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Свыше 30 до 35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17,30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1730      </w:t>
            </w:r>
          </w:p>
        </w:tc>
      </w:tr>
      <w:tr w:rsidR="00F149A8" w:rsidRPr="009A0770" w:rsidTr="00F149A8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Свыше 35 до 40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21,55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2155      </w:t>
            </w:r>
          </w:p>
        </w:tc>
      </w:tr>
      <w:tr w:rsidR="00F149A8" w:rsidRPr="009A0770" w:rsidTr="00F149A8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Свыше 40 до 45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26,70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2670      </w:t>
            </w:r>
          </w:p>
        </w:tc>
      </w:tr>
      <w:tr w:rsidR="00F149A8" w:rsidRPr="009A0770" w:rsidTr="00F149A8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Свыше 45 до 50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32,55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3255      </w:t>
            </w:r>
          </w:p>
        </w:tc>
      </w:tr>
      <w:tr w:rsidR="00F149A8" w:rsidRPr="009A0770" w:rsidTr="00F149A8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Свыше 50                             </w:t>
            </w:r>
          </w:p>
        </w:tc>
        <w:tc>
          <w:tcPr>
            <w:tcW w:w="4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расчету </w:t>
            </w:r>
            <w:hyperlink r:id="rId10" w:anchor="Par102" w:history="1">
              <w:r w:rsidRPr="009A0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</w:tbl>
    <w:p w:rsidR="00F149A8" w:rsidRPr="009A0770" w:rsidRDefault="00F149A8" w:rsidP="00F14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49A8" w:rsidRPr="009A0770" w:rsidRDefault="00F149A8" w:rsidP="00F14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9A0770">
        <w:rPr>
          <w:rFonts w:ascii="Times New Roman" w:hAnsi="Times New Roman" w:cs="Times New Roman"/>
          <w:sz w:val="24"/>
          <w:szCs w:val="24"/>
        </w:rPr>
        <w:t>Таблица 2</w:t>
      </w:r>
    </w:p>
    <w:p w:rsidR="00F149A8" w:rsidRPr="009A0770" w:rsidRDefault="00F149A8" w:rsidP="00F14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9A8" w:rsidRPr="009A0770" w:rsidRDefault="00F149A8" w:rsidP="00F149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0770">
        <w:rPr>
          <w:rFonts w:ascii="Times New Roman" w:hAnsi="Times New Roman" w:cs="Times New Roman"/>
          <w:sz w:val="24"/>
          <w:szCs w:val="24"/>
        </w:rPr>
        <w:t>Размер вреда при превышении значений предельно допустимых</w:t>
      </w:r>
    </w:p>
    <w:p w:rsidR="00F149A8" w:rsidRPr="009A0770" w:rsidRDefault="00F149A8" w:rsidP="00F149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0770">
        <w:rPr>
          <w:rFonts w:ascii="Times New Roman" w:hAnsi="Times New Roman" w:cs="Times New Roman"/>
          <w:sz w:val="24"/>
          <w:szCs w:val="24"/>
        </w:rPr>
        <w:t>осевых нагрузок на каждую ось транспортного средства</w:t>
      </w:r>
    </w:p>
    <w:p w:rsidR="00F149A8" w:rsidRPr="009A0770" w:rsidRDefault="00F149A8" w:rsidP="00F149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2280"/>
        <w:gridCol w:w="2400"/>
        <w:gridCol w:w="2280"/>
      </w:tblGrid>
      <w:tr w:rsidR="00F149A8" w:rsidRPr="009A0770" w:rsidTr="00F149A8">
        <w:trPr>
          <w:trHeight w:val="16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предельно     </w:t>
            </w:r>
            <w:r w:rsidRPr="009A0770">
              <w:rPr>
                <w:rFonts w:ascii="Times New Roman" w:hAnsi="Times New Roman" w:cs="Times New Roman"/>
                <w:sz w:val="24"/>
                <w:szCs w:val="24"/>
              </w:rPr>
              <w:br/>
              <w:t>допустимых осевых нагрузок на каждую ось транспортного средства  (процентов)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Размер вреда для транспортных средств,                          не оборудованных пневматической       или эквивалентной ей подвеской (рублей на 100 км)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Размер вреда для транспортных средств, оборудованных   пневматической            или эквивалентной  ей подвеской (рублей на 100 км)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Размер вреда в  </w:t>
            </w:r>
            <w:r w:rsidRPr="009A07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временных ограничений в связи с неблагоприятными природно-климатическими  </w:t>
            </w:r>
            <w:r w:rsidRPr="009A07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условиями (рублей на 100 км)    </w:t>
            </w:r>
          </w:p>
        </w:tc>
      </w:tr>
      <w:tr w:rsidR="00F149A8" w:rsidRPr="009A0770" w:rsidTr="00F149A8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До 10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 925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  785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 5260      </w:t>
            </w:r>
          </w:p>
        </w:tc>
      </w:tr>
      <w:tr w:rsidR="00F149A8" w:rsidRPr="009A0770" w:rsidTr="00F149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От 10 до 20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1120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  950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 7710      </w:t>
            </w:r>
          </w:p>
        </w:tc>
      </w:tr>
      <w:tr w:rsidR="00F149A8" w:rsidRPr="009A0770" w:rsidTr="00F149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От 20 до 30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2000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 1700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 7710      </w:t>
            </w:r>
          </w:p>
        </w:tc>
      </w:tr>
      <w:tr w:rsidR="00F149A8" w:rsidRPr="009A0770" w:rsidTr="00F149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От 30 до 40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3125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 2660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10960      </w:t>
            </w:r>
          </w:p>
        </w:tc>
      </w:tr>
      <w:tr w:rsidR="00F149A8" w:rsidRPr="009A0770" w:rsidTr="00F149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От 40 до 50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4105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 3490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15190      </w:t>
            </w:r>
          </w:p>
        </w:tc>
      </w:tr>
      <w:tr w:rsidR="00F149A8" w:rsidRPr="009A0770" w:rsidTr="00F149A8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От 50 до 60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5215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 4430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21260      </w:t>
            </w:r>
          </w:p>
        </w:tc>
      </w:tr>
      <w:tr w:rsidR="00F149A8" w:rsidRPr="009A0770" w:rsidTr="00F149A8">
        <w:trPr>
          <w:trHeight w:val="451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Свыше 60      </w:t>
            </w:r>
          </w:p>
        </w:tc>
        <w:tc>
          <w:tcPr>
            <w:tcW w:w="6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8" w:rsidRPr="009A0770" w:rsidRDefault="00F149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по отдельному расчету </w:t>
            </w:r>
            <w:hyperlink r:id="rId11" w:history="1">
              <w:r w:rsidRPr="009A0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9A07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F149A8" w:rsidRPr="009A0770" w:rsidRDefault="00F149A8" w:rsidP="00F14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49A8" w:rsidRPr="009A0770" w:rsidRDefault="00F149A8" w:rsidP="00F14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77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149A8" w:rsidRPr="009A0770" w:rsidRDefault="00F149A8" w:rsidP="00F149A8">
      <w:pPr>
        <w:pStyle w:val="ConsPlusNormal"/>
        <w:tabs>
          <w:tab w:val="left" w:pos="241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770">
        <w:rPr>
          <w:rFonts w:ascii="Times New Roman" w:hAnsi="Times New Roman" w:cs="Times New Roman"/>
          <w:sz w:val="24"/>
          <w:szCs w:val="24"/>
        </w:rPr>
        <w:t xml:space="preserve">&lt;*&gt; Расчет размера вреда осуществляется с применением </w:t>
      </w:r>
      <w:proofErr w:type="gramStart"/>
      <w:r w:rsidRPr="009A0770">
        <w:rPr>
          <w:rFonts w:ascii="Times New Roman" w:hAnsi="Times New Roman" w:cs="Times New Roman"/>
          <w:sz w:val="24"/>
          <w:szCs w:val="24"/>
        </w:rPr>
        <w:t>метода математической экстраполяции значений размера вреда</w:t>
      </w:r>
      <w:proofErr w:type="gramEnd"/>
      <w:r w:rsidRPr="009A0770">
        <w:rPr>
          <w:rFonts w:ascii="Times New Roman" w:hAnsi="Times New Roman" w:cs="Times New Roman"/>
          <w:sz w:val="24"/>
          <w:szCs w:val="24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F149A8" w:rsidRPr="009A0770" w:rsidRDefault="00F149A8" w:rsidP="00F149A8">
      <w:pPr>
        <w:pStyle w:val="ConsPlusNormal"/>
        <w:tabs>
          <w:tab w:val="left" w:pos="241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49A8" w:rsidRPr="009A0770" w:rsidRDefault="00F149A8" w:rsidP="00F149A8">
      <w:pPr>
        <w:pStyle w:val="ConsPlusNormal"/>
        <w:tabs>
          <w:tab w:val="left" w:pos="241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49A8" w:rsidRPr="009A0770" w:rsidRDefault="00F149A8" w:rsidP="00F149A8">
      <w:pPr>
        <w:pStyle w:val="ConsPlusNormal"/>
        <w:tabs>
          <w:tab w:val="left" w:pos="241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FCD" w:rsidRPr="009A0770" w:rsidRDefault="00F149A8" w:rsidP="009A0770">
      <w:pPr>
        <w:pStyle w:val="ConsPlusNormal"/>
        <w:rPr>
          <w:sz w:val="24"/>
          <w:szCs w:val="24"/>
        </w:rPr>
      </w:pPr>
      <w:r w:rsidRPr="009A0770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</w:t>
      </w:r>
      <w:proofErr w:type="spellStart"/>
      <w:r w:rsidRPr="009A0770">
        <w:rPr>
          <w:rFonts w:ascii="Times New Roman" w:hAnsi="Times New Roman" w:cs="Times New Roman"/>
          <w:sz w:val="24"/>
          <w:szCs w:val="24"/>
        </w:rPr>
        <w:t>А.П.Широченко</w:t>
      </w:r>
      <w:proofErr w:type="spellEnd"/>
    </w:p>
    <w:sectPr w:rsidR="00CE0FCD" w:rsidRPr="009A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F2"/>
    <w:rsid w:val="0094143E"/>
    <w:rsid w:val="009A0770"/>
    <w:rsid w:val="00CE0FCD"/>
    <w:rsid w:val="00F111F2"/>
    <w:rsid w:val="00F1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49A8"/>
    <w:pPr>
      <w:jc w:val="center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49A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F149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149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F1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149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49A8"/>
    <w:pPr>
      <w:jc w:val="center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49A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F149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149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F1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14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7FA90A1F753572459D61969450F8851D1A8AE1B248838A28ED65403BA26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C7FA90A1F753572459D61969450F8851D2ADAA12238838A28ED65403A62183E0B59FACCCE98850B72F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C7FA90A1F753572459D61969450F8851D1ACAA17278838A28ED65403A62183E0B59FACCCE98959B721F" TargetMode="External"/><Relationship Id="rId11" Type="http://schemas.openxmlformats.org/officeDocument/2006/relationships/hyperlink" Target="consultantplus://offline/ref=6151B941515A160C9AE00657B785B96F93F57AA7FFB5A39766A97E869BFBCDA706A633247B051B75E3BC50CCQBG" TargetMode="External"/><Relationship Id="rId5" Type="http://schemas.openxmlformats.org/officeDocument/2006/relationships/hyperlink" Target="consultantplus://offline/ref=CAC7FA90A1F753572459D61969450F8851D0ACAD11208838A28ED65403BA26F" TargetMode="External"/><Relationship Id="rId10" Type="http://schemas.openxmlformats.org/officeDocument/2006/relationships/hyperlink" Target="file:///D:\&#1057;&#1077;&#1083;&#1100;&#1089;&#1083;&#1074;&#1077;&#1090;\&#1047;&#1040;&#1052;%20%20&#1043;&#1051;&#1040;&#1042;&#1067;\&#1057;&#1086;&#1074;&#1077;&#1090;%20&#1076;&#1077;&#1087;&#1091;&#1090;&#1072;&#1090;&#1086;&#1074;\2014\&#1044;&#1086;&#1088;&#1086;&#1078;&#1085;&#1099;&#1081;%20&#1092;&#1086;&#1085;&#1076;\&#1087;&#1086;&#1089;&#1090;%20&#1086;&#1073;%20&#1091;&#1090;&#1074;&#1077;&#1088;&#1078;&#1076;&#1077;&#1085;&#1080;&#1080;%20&#1088;&#1072;&#1079;&#1084;&#1077;&#1088;&#1072;%20&#1074;&#1088;&#1077;&#1076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7;&#1077;&#1083;&#1100;&#1089;&#1083;&#1074;&#1077;&#1090;\&#1047;&#1040;&#1052;%20%20&#1043;&#1051;&#1040;&#1042;&#1067;\&#1057;&#1086;&#1074;&#1077;&#1090;%20&#1076;&#1077;&#1087;&#1091;&#1090;&#1072;&#1090;&#1086;&#1074;\2014\&#1044;&#1086;&#1088;&#1086;&#1078;&#1085;&#1099;&#1081;%20&#1092;&#1086;&#1085;&#1076;\&#1087;&#1086;&#1089;&#1090;%20&#1086;&#1073;%20&#1091;&#1090;&#1074;&#1077;&#1088;&#1078;&#1076;&#1077;&#1085;&#1080;&#1080;%20&#1088;&#1072;&#1079;&#1084;&#1077;&#1088;&#1072;%20&#1074;&#1088;&#1077;&#1076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2014-01-21T07:28:00Z</cp:lastPrinted>
  <dcterms:created xsi:type="dcterms:W3CDTF">2014-01-15T10:07:00Z</dcterms:created>
  <dcterms:modified xsi:type="dcterms:W3CDTF">2014-01-21T07:29:00Z</dcterms:modified>
</cp:coreProperties>
</file>